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4B" w:rsidRPr="00503CCD" w:rsidRDefault="007A084B" w:rsidP="00503CC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Реализация программы внеурочной деятельности «Гигиена и самообслуживание» как </w:t>
      </w:r>
      <w:r w:rsidR="00ED68A9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средство</w:t>
      </w:r>
      <w:r w:rsidR="00676542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02F9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социализации</w:t>
      </w:r>
      <w:r w:rsidR="00ED68A9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676542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приобщения к</w:t>
      </w:r>
      <w:r w:rsidR="00ED68A9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ЗОЖ </w:t>
      </w:r>
      <w:proofErr w:type="gramStart"/>
      <w:r w:rsidR="00ED68A9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ED68A9"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ОВЗ</w:t>
      </w:r>
    </w:p>
    <w:p w:rsidR="00676542" w:rsidRPr="00503CCD" w:rsidRDefault="00676542" w:rsidP="00503CCD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Шевченко Татьяна Петровна,</w:t>
      </w:r>
    </w:p>
    <w:p w:rsidR="00676542" w:rsidRPr="00503CCD" w:rsidRDefault="00676542" w:rsidP="00503CCD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МБОУ «Школа-интернат №</w:t>
      </w:r>
      <w:r w:rsidR="006D02F9" w:rsidRPr="0050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9»</w:t>
      </w:r>
    </w:p>
    <w:p w:rsidR="007A084B" w:rsidRPr="00503CCD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с тяжёлыми формами интеллектуальной недостаточности затруднено в силу грубых нарушений их познавательной деятельности. Социальное развитие таких детей возможно лишь при условии целенаправленного обучения и воспитания, обеспечивающего их подготовку к самостоятельной жизни. Поэтому занятиям по привитию навыков гигиены и самообслуживания, а в дальнейшем – социально-бытового обу</w:t>
      </w:r>
      <w:r w:rsidR="00C65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– отводится особая роль, </w:t>
      </w:r>
      <w:bookmarkStart w:id="0" w:name="_GoBack"/>
      <w:bookmarkEnd w:id="0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именно здесь происходит формирование личности, самосознания, закладывается основа социализации детей-инвалидов. В самообслуживании перед ребенком всегда ставится конкретная цель, достижение которой понятно ребенку и жизненно необходимо для него. Обслуживая себя, ребенок проявляет определенные физические и умственные усилия. Детей с </w:t>
      </w:r>
      <w:r w:rsidR="004A5456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 отсталостью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учить самым прост</w:t>
      </w:r>
      <w:r w:rsidR="004A5456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и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навыкам  самообслуживани</w:t>
      </w:r>
      <w:r w:rsidR="004A5456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Гигиеническая культура столь же важна для человека, как и </w:t>
      </w: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gramEnd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разговаривать, писать, читать.</w:t>
      </w:r>
      <w:r w:rsidR="004A5456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неслучайно для внеурочной деятельности учащихся с умеренной, тяжелой, глубокой умственной отсталостью был выбран курс «Гигиена и самообслуживание». </w:t>
      </w:r>
    </w:p>
    <w:p w:rsidR="007A084B" w:rsidRPr="00503CCD" w:rsidRDefault="007A084B" w:rsidP="00503C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CCD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«Гигиена и самообслуживание» составлена с учетом возрастных и психофизических особенностей развития. Последовательное изучение тем обеспечивает возможность систематизировано формировать и совершенствовать у ребенка  необходимые им навыки самообслуживания, гигиены и норм поведения.</w:t>
      </w:r>
    </w:p>
    <w:p w:rsidR="007A084B" w:rsidRPr="0020709E" w:rsidRDefault="007A084B" w:rsidP="002070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CCD">
        <w:rPr>
          <w:rFonts w:ascii="Times New Roman" w:eastAsia="Calibri" w:hAnsi="Times New Roman" w:cs="Times New Roman"/>
          <w:sz w:val="28"/>
          <w:szCs w:val="28"/>
        </w:rPr>
        <w:t>Программа представлена как комплекс знаний, практических умений необходимых для выработки у ребенка ориентиров в окружающей среде.</w:t>
      </w:r>
      <w:r w:rsidR="0020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самообслуживания, соблюдения гигиены, морально-этических норм и правил поведения в окружающей среде через практическую подготовку ребенка к самостоятельной жизни.</w:t>
      </w:r>
    </w:p>
    <w:p w:rsidR="007A084B" w:rsidRPr="00503CCD" w:rsidRDefault="00BF67D4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A084B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7A084B" w:rsidRPr="00503CCD" w:rsidRDefault="007A084B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положительного отношения и интереса к бытовому труду;</w:t>
      </w:r>
    </w:p>
    <w:p w:rsidR="007A084B" w:rsidRPr="00503CCD" w:rsidRDefault="007A084B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к личной гигиене, чистоте и аккуратности; </w:t>
      </w:r>
    </w:p>
    <w:p w:rsidR="007A084B" w:rsidRPr="00503CCD" w:rsidRDefault="007A084B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поведения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самостоятельности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84B" w:rsidRPr="00503CCD" w:rsidRDefault="007A084B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труду взрослых; </w:t>
      </w:r>
    </w:p>
    <w:p w:rsidR="007A084B" w:rsidRPr="00503CCD" w:rsidRDefault="007A084B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искорен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тенденции к иждивенчеству в посильных для детей задачах по самообслуживанию;</w:t>
      </w:r>
    </w:p>
    <w:p w:rsidR="007A084B" w:rsidRPr="00503CCD" w:rsidRDefault="007A084B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свою работу с помощью учителя;</w:t>
      </w:r>
    </w:p>
    <w:p w:rsidR="007A084B" w:rsidRPr="00503CCD" w:rsidRDefault="007A084B" w:rsidP="00503C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речь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расшир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их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</w:t>
      </w:r>
      <w:r w:rsidR="00BF67D4"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запас.</w:t>
      </w:r>
    </w:p>
    <w:p w:rsidR="007A084B" w:rsidRPr="00503CCD" w:rsidRDefault="007A084B" w:rsidP="00503C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CCD">
        <w:rPr>
          <w:rFonts w:ascii="Times New Roman" w:eastAsia="Calibri" w:hAnsi="Times New Roman" w:cs="Times New Roman"/>
          <w:sz w:val="28"/>
          <w:szCs w:val="28"/>
        </w:rPr>
        <w:lastRenderedPageBreak/>
        <w:t>Учащиеся  приобретают первичные навыки по самообслуживанию, личной гигиене. Успех овладения этими навыками может быть обеспечен только в том случае, если знания и умения, которые даются детям на уроках (учебный предмет «Человек»), постоянно закрепляются и вводятся в их повседневную жизнь, как во время режимных моментов, так и на практических занятиях «Гигиена и самообслуживание».</w:t>
      </w:r>
    </w:p>
    <w:p w:rsidR="00503CCD" w:rsidRPr="00503CCD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и методами обучения являются практическая работа, игры и беседы. </w:t>
      </w: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proofErr w:type="gramEnd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занимают практические и наглядные методы обучения. Система упражнений, выполняемых на занятиях, должна носить учебно-тренировочный характер. В ряде разделов предусмотрены упражнения, которые ребенок выполняет индивидуально. </w:t>
      </w:r>
    </w:p>
    <w:p w:rsidR="007A084B" w:rsidRPr="00503CCD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следующие методы и приёмы:</w:t>
      </w:r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детальный показ и подробное объяснение каждого движения в их последовательности;</w:t>
      </w:r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многократное повторение одних действий в определённой последовательности; </w:t>
      </w:r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постепенный переход от показа к подробным словесным объяснениям, которые способствуют закреплению навыков, выработке точных движений, обеспечивают возможность действовать согласно каждому слову педагога.</w:t>
      </w:r>
    </w:p>
    <w:p w:rsidR="00676542" w:rsidRPr="00503CCD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на занятиях применяется в сочетании с  играми, практическими упражнениями и другими видами работ (конструктивная, изобразительная). Повышает интерес у детей к самостоятельной деятельности использование игрушек, игра с ними (одеть, раздеть, накормить, спать уложить куклу). В работе хорошо использовать различные стихи и потешки. </w:t>
      </w:r>
    </w:p>
    <w:p w:rsidR="00676542" w:rsidRPr="0020709E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="00676542"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84B" w:rsidRPr="0020709E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"Ладушки, ладушки с мылом </w:t>
      </w:r>
      <w:proofErr w:type="gramStart"/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лапушки, чистые ладошки, вот вам хлеб на ложки!"</w:t>
      </w:r>
    </w:p>
    <w:p w:rsidR="007A084B" w:rsidRPr="0020709E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 кране булькает вода. Очень даже </w:t>
      </w:r>
      <w:proofErr w:type="gramStart"/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Умывается сама …" (имя ребенка).</w:t>
      </w:r>
    </w:p>
    <w:p w:rsidR="007A084B" w:rsidRPr="0020709E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"Знаем, знаем да, да, да</w:t>
      </w:r>
      <w:proofErr w:type="gramStart"/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тут прячется вода! Входи, водица, мы приш</w:t>
      </w:r>
      <w:r w:rsidR="00BF67D4"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умыться! Лейся на ладошку понемножку..</w:t>
      </w:r>
      <w:proofErr w:type="gramStart"/>
      <w:r w:rsidR="00BF67D4"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BF67D4"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не понемножку- по</w:t>
      </w:r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смелей, будем умываться веселей!"</w:t>
      </w:r>
    </w:p>
    <w:p w:rsidR="007A084B" w:rsidRPr="0020709E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«Водичка, водичка, умой моё личико, чтобы глазки блестели, чтобы щёчки краснели, чтоб смеялся роток, чтоб кусался зубок».</w:t>
      </w:r>
    </w:p>
    <w:p w:rsidR="007A084B" w:rsidRPr="00503CCD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воздействие на чувства детей художественные произведения. Например, А. </w:t>
      </w:r>
      <w:proofErr w:type="spell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чумазая»,</w:t>
      </w:r>
      <w:r w:rsidRPr="0050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«Уши», «Нос умойся», «Маша и каша», «Мойдодыр», О. </w:t>
      </w:r>
      <w:proofErr w:type="spell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Дриз</w:t>
      </w:r>
      <w:proofErr w:type="spellEnd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 и каша!» и другие.</w:t>
      </w:r>
    </w:p>
    <w:p w:rsidR="007A084B" w:rsidRPr="00503CCD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используемые игры делают процесс обучения более интересным, помогают преодолеть трудности в усвоении материала.</w:t>
      </w:r>
      <w:r w:rsidRPr="0050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84B" w:rsidRPr="00503CCD" w:rsidRDefault="007A084B" w:rsidP="00503C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занятие по формированию навыка включает </w:t>
      </w:r>
      <w:r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этапы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положительно-эмоционального отношения к навыку.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с куклой или другими игрушками (обыгрывание навыка с персонажем).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Демонстрация действия учителем (показ на себе и комментирование каждого действия).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действия учителя с ребенком.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Действие ребенка по подражанию действиям взрослого.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Самостоятельные действия ребенка.</w:t>
      </w:r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работы по программе «Гигиена, самообслуживание» заключается в том, что практические занятия часто проводятся в соответствующих помещениях школы (спальня, раздевалка, умыва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льная комната, туалет и т.д.).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на 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принадлежит педагогу.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формы работы на занятиях органически сочетается с </w:t>
      </w: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фронтальными</w:t>
      </w:r>
      <w:proofErr w:type="gramEnd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групповыми.</w:t>
      </w:r>
    </w:p>
    <w:p w:rsidR="007A084B" w:rsidRPr="00503CCD" w:rsidRDefault="007A084B" w:rsidP="002070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предметные результаты освоения курса</w:t>
      </w:r>
    </w:p>
    <w:p w:rsidR="007A084B" w:rsidRPr="00503CCD" w:rsidRDefault="007A084B" w:rsidP="002070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благодарить взрослых, воспитывать готовность оказывать взрослым посильную помощь по поддержанию порядка в классной комнате «принести нужную вещь, положить вещь на место»;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привычку убирать вещи на место после занятий, включать детей в посильный труд;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 относиться к занятиям;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оценивать собственную деятельность;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готовность в любой ситуации поступить в соответствии с правилами поведения;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в конкретных ситуациях доброжелательность, доверие, внимательность, помощь и др.;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придерживаться основных правил и норм природоохранного и </w:t>
      </w:r>
      <w:proofErr w:type="spell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7A084B" w:rsidRPr="00503CCD" w:rsidRDefault="007A084B" w:rsidP="002070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следить за своим внешним видом; устранять неполадки в одежде; снимать и надевать одежду в определенном порядке; аккуратно складывать вещи;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в нужной последовательности мыть лицо и руки, пользуясь мылом; перед мытьем рук и умыванием подворачивать рукава рубашки или платья, не обливаться водой при умывании, правильно и досуха вытираться; пользоваться индивидуальной расческой, носовым платком;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и аккуратно совершать свой туалет, пользоваться туалетной бумагой, мыть руки после посещения туалета;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названиями частей тела: (голова, глаза, волосы, туловище, ноги, руки);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предметов санитарии и гигиены;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овладение названиями предметов одежды и обуви;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название столовых приборов;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пользоваться предметами гигиены;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следить за чистотой своей одежды и обуви;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пользоваться столовыми приборами;</w:t>
      </w:r>
    </w:p>
    <w:p w:rsidR="007A084B" w:rsidRPr="00503CCD" w:rsidRDefault="007A084B" w:rsidP="00503C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вести себя в общественных местах.</w:t>
      </w:r>
    </w:p>
    <w:p w:rsidR="007A084B" w:rsidRPr="00503CCD" w:rsidRDefault="007A084B" w:rsidP="0020709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20709E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тела.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приобретенные в дошкольном возрасте умения различать и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называть:</w:t>
      </w:r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части тела (голова, глаза, волосы, нос, рот, зубы, уши, шея, грудь, живот,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спина, плечи, руки, ноги, пальцы, ногти, колени);</w:t>
      </w:r>
      <w:proofErr w:type="gramEnd"/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предметы санитарии и гигиены: мыло, мыльница, мочалка, гребешок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(расческа), зубная щетка, зубной порошок, зубная паста, ножницы, таз, ванна, полотенце;</w:t>
      </w:r>
      <w:proofErr w:type="gramEnd"/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действия, связанные с гигиеной тела: мыть, вытирать, чистить, полоскать,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причесываться.</w:t>
      </w:r>
      <w:proofErr w:type="gramEnd"/>
    </w:p>
    <w:p w:rsidR="0020709E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под присмотром и с помощью учителя действия по мытью мылом рук, лица, насухо вытираться. Знать, где следует хранить предметы туалета: мыльницу, зубную щетку, пасту, расческу, полотенце.</w:t>
      </w:r>
    </w:p>
    <w:p w:rsidR="0020709E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Одевание и раздевание.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приобретенное в дошкольном возрасте умение различать и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предметы одежды и обуви: чулки, носки, рубашки, трусы, носовой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 штаны, платье, пальто, шапка, варежки, шарф, ботинки, галоши,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валенки и т.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End"/>
    </w:p>
    <w:p w:rsidR="0020709E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одевания и обувания под присмотром учителя. Знать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складывать и куда класть или вешать снятую одежду.</w:t>
      </w:r>
    </w:p>
    <w:p w:rsidR="0020709E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пищи.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и называть пре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дметы, нужные для приема пищи (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ложка,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тарелка, салфетка, стакан, кружка, солонка, блюдечко, клеенка…).</w:t>
      </w:r>
      <w:proofErr w:type="gramEnd"/>
    </w:p>
    <w:p w:rsidR="0020709E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навыки: мыть руки перед едой, правильно держать ложку,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ею пользоваться, не разливая еду, хорошо пережевывать пищу,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есть опрятно, не роняя еду на стол и на пол.</w:t>
      </w:r>
    </w:p>
    <w:p w:rsidR="0020709E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культурного поведения.</w:t>
      </w:r>
    </w:p>
    <w:p w:rsidR="007A084B" w:rsidRPr="00503CCD" w:rsidRDefault="007A084B" w:rsidP="002070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за стол и выходить из-за стола по разрешению учителя. Выйдя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стола, задвигать за собой стул. Уметь вовремя попроситься в туалет и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руки после него. Не сорить, а бросать ненужные бумажки в корзину</w:t>
      </w:r>
      <w:r w:rsidR="0020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ящик для мусора.</w:t>
      </w:r>
    </w:p>
    <w:p w:rsidR="00D315FD" w:rsidRPr="00503CCD" w:rsidRDefault="007A084B" w:rsidP="00503C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</w:t>
      </w:r>
      <w:r w:rsidRPr="00503CCD">
        <w:rPr>
          <w:rFonts w:ascii="Times New Roman" w:eastAsia="Calibri" w:hAnsi="Times New Roman" w:cs="Times New Roman"/>
          <w:sz w:val="28"/>
          <w:szCs w:val="28"/>
        </w:rPr>
        <w:t xml:space="preserve">абота по самообслуживанию как </w:t>
      </w:r>
      <w:proofErr w:type="gramStart"/>
      <w:r w:rsidRPr="00503CCD">
        <w:rPr>
          <w:rFonts w:ascii="Times New Roman" w:eastAsia="Calibri" w:hAnsi="Times New Roman" w:cs="Times New Roman"/>
          <w:sz w:val="28"/>
          <w:szCs w:val="28"/>
        </w:rPr>
        <w:t>простой</w:t>
      </w:r>
      <w:proofErr w:type="gramEnd"/>
      <w:r w:rsidRPr="00503CCD">
        <w:rPr>
          <w:rFonts w:ascii="Times New Roman" w:eastAsia="Calibri" w:hAnsi="Times New Roman" w:cs="Times New Roman"/>
          <w:sz w:val="28"/>
          <w:szCs w:val="28"/>
        </w:rPr>
        <w:t xml:space="preserve"> и доступный вид практической деятельности содействует общему развитию ребенка, готовит его  к самостоятельности в быту. Занятия являются средством активного познания окружающей действительности. Практическая деятельность, будучи весьма конкретной и простой по содержанию, является наиболее понятной и доступной воспитанникам. Разнообразие видов труда становится источником приобретения </w:t>
      </w:r>
      <w:r w:rsidRPr="00503C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новых знаний и </w:t>
      </w:r>
      <w:r w:rsidR="00D315FD" w:rsidRPr="00503CCD">
        <w:rPr>
          <w:rFonts w:ascii="Times New Roman" w:eastAsia="Calibri" w:hAnsi="Times New Roman" w:cs="Times New Roman"/>
          <w:sz w:val="28"/>
          <w:szCs w:val="28"/>
        </w:rPr>
        <w:t>умений</w:t>
      </w:r>
      <w:r w:rsidRPr="00503CCD">
        <w:rPr>
          <w:rFonts w:ascii="Times New Roman" w:eastAsia="Calibri" w:hAnsi="Times New Roman" w:cs="Times New Roman"/>
          <w:sz w:val="28"/>
          <w:szCs w:val="28"/>
        </w:rPr>
        <w:t>. На занятиях «Гигиена и самообслуживание» формируются и совершенствуются необходимые навыки л</w:t>
      </w:r>
      <w:r w:rsidR="00D315FD" w:rsidRPr="00503CCD">
        <w:rPr>
          <w:rFonts w:ascii="Times New Roman" w:eastAsia="Calibri" w:hAnsi="Times New Roman" w:cs="Times New Roman"/>
          <w:sz w:val="28"/>
          <w:szCs w:val="28"/>
        </w:rPr>
        <w:t xml:space="preserve">ичной гигиены, которые </w:t>
      </w:r>
      <w:proofErr w:type="gramStart"/>
      <w:r w:rsidR="00D315FD" w:rsidRPr="00503CCD">
        <w:rPr>
          <w:rFonts w:ascii="Times New Roman" w:eastAsia="Calibri" w:hAnsi="Times New Roman" w:cs="Times New Roman"/>
          <w:sz w:val="28"/>
          <w:szCs w:val="28"/>
        </w:rPr>
        <w:t>формируют</w:t>
      </w:r>
      <w:proofErr w:type="gramEnd"/>
      <w:r w:rsidR="00D315FD" w:rsidRPr="00503CCD">
        <w:rPr>
          <w:rFonts w:ascii="Times New Roman" w:eastAsia="Calibri" w:hAnsi="Times New Roman" w:cs="Times New Roman"/>
          <w:sz w:val="28"/>
          <w:szCs w:val="28"/>
        </w:rPr>
        <w:t xml:space="preserve"> помогают сохранять и укреплять здоровье детей.</w:t>
      </w:r>
      <w:r w:rsidR="00BF67D4" w:rsidRPr="00503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CCD">
        <w:rPr>
          <w:rFonts w:ascii="Times New Roman" w:eastAsia="Calibri" w:hAnsi="Times New Roman" w:cs="Times New Roman"/>
          <w:sz w:val="28"/>
          <w:szCs w:val="28"/>
        </w:rPr>
        <w:t xml:space="preserve">Благодаря занятиям расширяется диапазон представлений ребенка об окружающем мире, обогащается опыт предметной деятельности, реализуется возможность посильного участия в работе по дому, развивается самостоятельность в организации своей жизни. </w:t>
      </w:r>
    </w:p>
    <w:p w:rsidR="007A084B" w:rsidRPr="00503CCD" w:rsidRDefault="007A084B" w:rsidP="00503C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CCD">
        <w:rPr>
          <w:rFonts w:ascii="Times New Roman" w:eastAsia="Calibri" w:hAnsi="Times New Roman" w:cs="Times New Roman"/>
          <w:sz w:val="28"/>
          <w:szCs w:val="28"/>
        </w:rPr>
        <w:t>Нужно отметить, что одного учебного года недостаточно для формирования всех необходимых навыков и приемов. Поэтому работа по формированию этих навыков ведётс</w:t>
      </w:r>
      <w:r w:rsidR="007B366A" w:rsidRPr="00503CCD">
        <w:rPr>
          <w:rFonts w:ascii="Times New Roman" w:eastAsia="Calibri" w:hAnsi="Times New Roman" w:cs="Times New Roman"/>
          <w:sz w:val="28"/>
          <w:szCs w:val="28"/>
        </w:rPr>
        <w:t>я ежедневно, в течение</w:t>
      </w:r>
      <w:r w:rsidRPr="00503CCD">
        <w:rPr>
          <w:rFonts w:ascii="Times New Roman" w:eastAsia="Calibri" w:hAnsi="Times New Roman" w:cs="Times New Roman"/>
          <w:sz w:val="28"/>
          <w:szCs w:val="28"/>
        </w:rPr>
        <w:t xml:space="preserve"> всего пребывания детей в интернате.</w:t>
      </w:r>
    </w:p>
    <w:p w:rsidR="00D315FD" w:rsidRPr="00503CCD" w:rsidRDefault="00D315FD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D315FD" w:rsidP="0020709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</w:t>
      </w:r>
      <w:r w:rsidR="0020709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120BF" w:rsidRPr="00503CCD" w:rsidRDefault="00503CCD" w:rsidP="0020709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E120BF" w:rsidRPr="00503CCD">
        <w:rPr>
          <w:rFonts w:ascii="Times New Roman" w:eastAsia="Calibri" w:hAnsi="Times New Roman" w:cs="Times New Roman"/>
          <w:bCs/>
          <w:sz w:val="28"/>
          <w:szCs w:val="28"/>
        </w:rPr>
        <w:t>Мачихина В.Ф. Внеклассная воспитательная работа во вспомогательной школе-интернате. - М.: Педагогика, 1978.</w:t>
      </w:r>
    </w:p>
    <w:p w:rsidR="00D315FD" w:rsidRPr="00503CCD" w:rsidRDefault="00503CCD" w:rsidP="0020709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120BF"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Обухова Л.А., </w:t>
      </w:r>
      <w:proofErr w:type="spellStart"/>
      <w:r w:rsidR="00E120BF" w:rsidRPr="00503CCD">
        <w:rPr>
          <w:rFonts w:ascii="Times New Roman" w:eastAsia="Calibri" w:hAnsi="Times New Roman" w:cs="Times New Roman"/>
          <w:bCs/>
          <w:sz w:val="28"/>
          <w:szCs w:val="28"/>
        </w:rPr>
        <w:t>Лемяскина</w:t>
      </w:r>
      <w:proofErr w:type="spellEnd"/>
      <w:r w:rsidR="00E120BF"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Н.А. Школа докторов Природы, или 135 уроков здоровья: 1-4 класс. - М.: ВАКО, 2004.</w:t>
      </w:r>
    </w:p>
    <w:p w:rsidR="00E120BF" w:rsidRPr="00503CCD" w:rsidRDefault="00E120BF" w:rsidP="0020709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>3. Обучение детей с выраженным недоразвитием интеллекта: программно-методические материалы</w:t>
      </w:r>
      <w:proofErr w:type="gramStart"/>
      <w:r w:rsidR="00503CCD"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/ П</w:t>
      </w:r>
      <w:proofErr w:type="gram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од ред. И.М.</w:t>
      </w:r>
      <w:r w:rsidR="00503CCD"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Бгажноковой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03CCD"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3CC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03CCD"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М.: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Владос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, 2013</w:t>
      </w:r>
      <w:r w:rsidR="00503CCD" w:rsidRPr="00503C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120BF" w:rsidRPr="00503CCD" w:rsidRDefault="00503CCD" w:rsidP="0020709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E120BF"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Смирнов Н.К. Здоровьесберегающие образовательные технологии в работе учителя и школы. - М.: </w:t>
      </w:r>
      <w:proofErr w:type="spellStart"/>
      <w:r w:rsidR="00E120BF" w:rsidRPr="00503CCD">
        <w:rPr>
          <w:rFonts w:ascii="Times New Roman" w:eastAsia="Calibri" w:hAnsi="Times New Roman" w:cs="Times New Roman"/>
          <w:bCs/>
          <w:sz w:val="28"/>
          <w:szCs w:val="28"/>
        </w:rPr>
        <w:t>Аркти</w:t>
      </w:r>
      <w:proofErr w:type="spellEnd"/>
      <w:r w:rsidR="00E120BF" w:rsidRPr="00503CCD">
        <w:rPr>
          <w:rFonts w:ascii="Times New Roman" w:eastAsia="Calibri" w:hAnsi="Times New Roman" w:cs="Times New Roman"/>
          <w:bCs/>
          <w:sz w:val="28"/>
          <w:szCs w:val="28"/>
        </w:rPr>
        <w:t>, 2003.</w:t>
      </w:r>
    </w:p>
    <w:p w:rsidR="00E120BF" w:rsidRPr="00503CCD" w:rsidRDefault="00E120BF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09E" w:rsidRPr="00503CCD" w:rsidRDefault="0020709E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E120BF" w:rsidP="0020709E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Default="007A084B" w:rsidP="0020709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произведения художественной литературы по формированию основ здорового образа жизни</w:t>
      </w:r>
    </w:p>
    <w:p w:rsidR="0020709E" w:rsidRPr="00503CCD" w:rsidRDefault="0020709E" w:rsidP="0020709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• </w:t>
      </w: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Личная гигиена</w:t>
      </w: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>В. Приходько «Вот когда я взрослым стану…»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>Потешки «Теплое водою», «Водичка, водичка умой мое личико», «</w:t>
      </w:r>
      <w:proofErr w:type="gram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Лейся</w:t>
      </w:r>
      <w:proofErr w:type="gram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чиста водица», «Серый зайка умывается», «Солнце рано утречком»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И. Демьянов «Замарашка»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А. Кондратьев «Зеркало»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Р.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Сеф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«Мыло» Э.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Мошковская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«Уши», «Нос умойся»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И.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Токмакова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«Гном»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Р. Куликова «Мыло»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Э.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Фарджен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«Мыльные пузыри»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Капутикян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Хлюп-хлюп</w:t>
      </w:r>
      <w:proofErr w:type="gram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Ю.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Тувим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«Письмо ко всем детям по одному важному делу»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О.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Нэш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«Микроб»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Погореловский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«Про глазки-глазенки, </w:t>
      </w:r>
      <w:proofErr w:type="gram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про</w:t>
      </w:r>
      <w:proofErr w:type="gram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глаза-глазища»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Я.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Бжехва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«Муха-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чистюха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К. Чуковский «Мойдодыр»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Е. Благинина «Аленушка»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Лагздынь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«Лапки»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• </w:t>
      </w: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Культура питания: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Лагздынь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«Куклу кормили?», «Просто объеденье!»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О.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Дриз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«Ну и каша!»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Э.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Мошковская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«Маша и каша»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Капутикян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«Кто скорее допьет?»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Потешка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«Ножками потопали», «Ладушки, ладушки», «Я пеку, пеку, пеку…», «</w:t>
      </w:r>
      <w:proofErr w:type="gram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Жили</w:t>
      </w:r>
      <w:proofErr w:type="gram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были сто ребят», «На столе салфетки», «У нас много ребят», «Пять проворных пальчиков»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А. Прокофьев «Вечером»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И.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Токмакова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Ай-да</w:t>
      </w:r>
      <w:proofErr w:type="gram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суп!»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Тим Собакин «О пользе овсяной каши»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Р.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Сеф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«О той, у которой много глаз», «Сахар»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Ю.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Мориц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«Зеленеет лук в воде…», «Пирожок»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Погореловский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«Хлебушко»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Н.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Кончаловская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«Показал садовод, нам такой огород»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>В. Лунин «</w:t>
      </w:r>
      <w:proofErr w:type="gram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Кто</w:t>
      </w:r>
      <w:proofErr w:type="gram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с чем дружит» </w:t>
      </w:r>
    </w:p>
    <w:p w:rsidR="007A084B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З. Александрова «Вкусная каша» </w:t>
      </w:r>
    </w:p>
    <w:p w:rsidR="0020709E" w:rsidRPr="00503CCD" w:rsidRDefault="0020709E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• </w:t>
      </w: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Самообслуживание:</w:t>
      </w: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Потешки «Уж я косу заплету», «Где мой пальчик?», «Мне уже четыре года», «Завяжу потуже шарф», «Наша Маша маленькая», «Дождик, дождик, кап, кап, кап», «Этот пальчик хочет спать», «Вот они сапожки» </w:t>
      </w:r>
      <w:proofErr w:type="gramEnd"/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Бардадым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«Вот как Галю одевали»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Лагздынь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«Одевали малыша»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Капутикян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«Пожалейте нас!»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Э. Успенский «Мальчик стричься не желает»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Э.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Мошковская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«Митя и рубашка»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Е. Благинина «Как у нашей Ирки»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Х.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Беллок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«Носорог»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А. Кондратьев «Зеркало»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З. Александрова «Катя в яслях», «Мой мишка»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>Н. Павлова «Чьи башмачки?»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• </w:t>
      </w: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Бережное отношение к вещам и игрушкам</w:t>
      </w: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К.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Жанэ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«Братишка»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А. Шибаев «Подружки»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И. Муравейка «Я сама!»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М. Александрова «Что взяла – клади на место!»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Барто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«Лошадка»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Е. Благинина «Приходите, поглядите»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Н. Глазкова «Танечка-хозяйка», «Мальчик Петя»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• </w:t>
      </w: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Сон и покой</w:t>
      </w: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: Р.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Сеф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«Тишина»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И. </w:t>
      </w:r>
      <w:proofErr w:type="spellStart"/>
      <w:r w:rsidRPr="00503CCD">
        <w:rPr>
          <w:rFonts w:ascii="Times New Roman" w:eastAsia="Calibri" w:hAnsi="Times New Roman" w:cs="Times New Roman"/>
          <w:bCs/>
          <w:sz w:val="28"/>
          <w:szCs w:val="28"/>
        </w:rPr>
        <w:t>Токмакова</w:t>
      </w:r>
      <w:proofErr w:type="spellEnd"/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 «Тихо-тихо»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Й. Кайнар «Доброй ночи!»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А. Кондратьев «Доброй ночи!»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>П. Воронько «Спать пора»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• </w:t>
      </w:r>
      <w:r w:rsidRPr="00503CCD">
        <w:rPr>
          <w:rFonts w:ascii="Times New Roman" w:eastAsia="Calibri" w:hAnsi="Times New Roman" w:cs="Times New Roman"/>
          <w:b/>
          <w:bCs/>
          <w:sz w:val="28"/>
          <w:szCs w:val="28"/>
        </w:rPr>
        <w:t>Режим дня</w:t>
      </w:r>
      <w:r w:rsidRPr="00503CCD">
        <w:rPr>
          <w:rFonts w:ascii="Times New Roman" w:eastAsia="Calibri" w:hAnsi="Times New Roman" w:cs="Times New Roman"/>
          <w:bCs/>
          <w:sz w:val="28"/>
          <w:szCs w:val="28"/>
        </w:rPr>
        <w:t xml:space="preserve">: Е. Серова «Лягушонок» 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CCD">
        <w:rPr>
          <w:rFonts w:ascii="Times New Roman" w:eastAsia="Calibri" w:hAnsi="Times New Roman" w:cs="Times New Roman"/>
          <w:bCs/>
          <w:sz w:val="28"/>
          <w:szCs w:val="28"/>
        </w:rPr>
        <w:t>А. Говоров «Секрет бодрости»</w:t>
      </w: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084B" w:rsidRPr="00503CCD" w:rsidRDefault="007A084B" w:rsidP="00503C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14" w:rsidRPr="00503CCD" w:rsidRDefault="00256214" w:rsidP="005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6214" w:rsidRPr="00503CCD" w:rsidSect="001D055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1EF2"/>
    <w:multiLevelType w:val="hybridMultilevel"/>
    <w:tmpl w:val="C49C0844"/>
    <w:lvl w:ilvl="0" w:tplc="80F4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AC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A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8D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8E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B8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90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90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D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4B"/>
    <w:rsid w:val="000F3CD8"/>
    <w:rsid w:val="001D0552"/>
    <w:rsid w:val="0020709E"/>
    <w:rsid w:val="00256214"/>
    <w:rsid w:val="004A5456"/>
    <w:rsid w:val="00503CCD"/>
    <w:rsid w:val="00676542"/>
    <w:rsid w:val="006D02F9"/>
    <w:rsid w:val="007A084B"/>
    <w:rsid w:val="007B366A"/>
    <w:rsid w:val="00930526"/>
    <w:rsid w:val="00BF67D4"/>
    <w:rsid w:val="00C6592E"/>
    <w:rsid w:val="00D315FD"/>
    <w:rsid w:val="00E120BF"/>
    <w:rsid w:val="00E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37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29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Formoza</cp:lastModifiedBy>
  <cp:revision>8</cp:revision>
  <dcterms:created xsi:type="dcterms:W3CDTF">2020-10-26T07:28:00Z</dcterms:created>
  <dcterms:modified xsi:type="dcterms:W3CDTF">2020-11-08T16:29:00Z</dcterms:modified>
</cp:coreProperties>
</file>