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76" w:rsidRDefault="00472392">
      <w:pPr>
        <w:rPr>
          <w:rFonts w:ascii="Times New Roman" w:hAnsi="Times New Roman" w:cs="Times New Roman"/>
          <w:b/>
          <w:sz w:val="28"/>
          <w:szCs w:val="28"/>
        </w:rPr>
      </w:pPr>
      <w:r w:rsidRPr="00472392">
        <w:rPr>
          <w:rFonts w:ascii="Times New Roman" w:hAnsi="Times New Roman" w:cs="Times New Roman"/>
          <w:b/>
          <w:sz w:val="28"/>
          <w:szCs w:val="28"/>
        </w:rPr>
        <w:t>Релиз конкурса рецензий-открыток на детскую и подростковую книгу</w:t>
      </w:r>
    </w:p>
    <w:p w:rsidR="00472392" w:rsidRDefault="00472392">
      <w:pPr>
        <w:rPr>
          <w:rFonts w:ascii="Times New Roman" w:hAnsi="Times New Roman" w:cs="Times New Roman"/>
          <w:b/>
          <w:sz w:val="28"/>
          <w:szCs w:val="28"/>
        </w:rPr>
      </w:pPr>
    </w:p>
    <w:p w:rsidR="00472392" w:rsidRPr="00104163" w:rsidRDefault="00104163" w:rsidP="00472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163">
        <w:rPr>
          <w:rFonts w:ascii="Times New Roman" w:hAnsi="Times New Roman" w:cs="Times New Roman"/>
          <w:sz w:val="28"/>
          <w:szCs w:val="28"/>
        </w:rPr>
        <w:t>Дорогие наши инициативные и креативные коллеги!</w:t>
      </w:r>
    </w:p>
    <w:p w:rsidR="00472392" w:rsidRDefault="00472392" w:rsidP="00536E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392">
        <w:rPr>
          <w:rFonts w:ascii="Times New Roman" w:hAnsi="Times New Roman" w:cs="Times New Roman"/>
          <w:sz w:val="28"/>
          <w:szCs w:val="28"/>
        </w:rPr>
        <w:t>Для тех, кто любит читать современную литературу</w:t>
      </w:r>
      <w:r>
        <w:rPr>
          <w:rFonts w:ascii="Times New Roman" w:hAnsi="Times New Roman" w:cs="Times New Roman"/>
          <w:sz w:val="28"/>
          <w:szCs w:val="28"/>
        </w:rPr>
        <w:t xml:space="preserve">, быстро загорается идеями о том, как обсудить ее с детьми и подростками, умеет писать лаконично и доходчиво, лаборатория социокультурных образовательных </w:t>
      </w:r>
      <w:r w:rsidRPr="00472392">
        <w:rPr>
          <w:rFonts w:ascii="Times New Roman" w:hAnsi="Times New Roman" w:cs="Times New Roman"/>
          <w:sz w:val="28"/>
          <w:szCs w:val="28"/>
        </w:rPr>
        <w:t xml:space="preserve">практик института системных проектов ГАОУ ВО МГПУ объявляет конкурс </w:t>
      </w:r>
      <w:r w:rsidRPr="00472392">
        <w:rPr>
          <w:rFonts w:ascii="Times New Roman" w:hAnsi="Times New Roman"/>
          <w:sz w:val="28"/>
          <w:szCs w:val="28"/>
        </w:rPr>
        <w:t>рецензий-открыток на детскую и подростковую книгу</w:t>
      </w:r>
      <w:r>
        <w:rPr>
          <w:rFonts w:ascii="Times New Roman" w:hAnsi="Times New Roman"/>
          <w:sz w:val="28"/>
          <w:szCs w:val="28"/>
        </w:rPr>
        <w:t>.</w:t>
      </w:r>
    </w:p>
    <w:p w:rsidR="00472392" w:rsidRDefault="00472392" w:rsidP="00536E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</w:t>
      </w:r>
      <w:proofErr w:type="gramStart"/>
      <w:r>
        <w:rPr>
          <w:rFonts w:ascii="Times New Roman" w:hAnsi="Times New Roman"/>
          <w:sz w:val="28"/>
          <w:szCs w:val="28"/>
        </w:rPr>
        <w:t>интернет-фор</w:t>
      </w:r>
      <w:r w:rsidR="00F029A8">
        <w:rPr>
          <w:rFonts w:ascii="Times New Roman" w:hAnsi="Times New Roman"/>
          <w:sz w:val="28"/>
          <w:szCs w:val="28"/>
        </w:rPr>
        <w:t>мате</w:t>
      </w:r>
      <w:proofErr w:type="gramEnd"/>
      <w:r w:rsidR="00F029A8">
        <w:rPr>
          <w:rFonts w:ascii="Times New Roman" w:hAnsi="Times New Roman"/>
          <w:sz w:val="28"/>
          <w:szCs w:val="28"/>
        </w:rPr>
        <w:t xml:space="preserve"> с 10 декабря 2017 г. по 31 </w:t>
      </w:r>
      <w:r>
        <w:rPr>
          <w:rFonts w:ascii="Times New Roman" w:hAnsi="Times New Roman"/>
          <w:sz w:val="28"/>
          <w:szCs w:val="28"/>
        </w:rPr>
        <w:t>марта 2018 г.</w:t>
      </w:r>
    </w:p>
    <w:p w:rsidR="00A2419D" w:rsidRPr="00DA2875" w:rsidRDefault="00A2419D" w:rsidP="00536E04">
      <w:pPr>
        <w:pStyle w:val="a0"/>
        <w:spacing w:after="0" w:line="240" w:lineRule="auto"/>
        <w:ind w:right="108" w:firstLine="709"/>
        <w:jc w:val="both"/>
        <w:rPr>
          <w:rFonts w:cs="Times New Roman"/>
          <w:sz w:val="28"/>
          <w:szCs w:val="28"/>
        </w:rPr>
      </w:pPr>
      <w:r w:rsidRPr="00DA2875">
        <w:rPr>
          <w:rFonts w:cs="Times New Roman"/>
          <w:sz w:val="28"/>
          <w:szCs w:val="28"/>
        </w:rPr>
        <w:t>Рецензия – это критическое сочинение, письменный разбор, содержащий краткий анализ и оценку литературного произведения компетентным человеком (рецензентом).</w:t>
      </w:r>
    </w:p>
    <w:p w:rsidR="00A2419D" w:rsidRDefault="00A2419D" w:rsidP="00536E04">
      <w:pPr>
        <w:pStyle w:val="a0"/>
        <w:spacing w:after="0" w:line="240" w:lineRule="auto"/>
        <w:ind w:right="108" w:firstLine="709"/>
        <w:jc w:val="both"/>
        <w:rPr>
          <w:rFonts w:cs="Times New Roman"/>
          <w:sz w:val="28"/>
          <w:szCs w:val="28"/>
        </w:rPr>
      </w:pPr>
      <w:r w:rsidRPr="00DA2875">
        <w:rPr>
          <w:rFonts w:cs="Times New Roman"/>
          <w:sz w:val="28"/>
          <w:szCs w:val="28"/>
        </w:rPr>
        <w:t>Одним из видов рецензий является педагогическая рецензия-открытка – это небольшое размышление автора рецензии, навеянное чтением произведения во взаимосвязи с образовательными или воспитательными задачами.</w:t>
      </w:r>
      <w:r>
        <w:rPr>
          <w:rFonts w:cs="Times New Roman"/>
          <w:sz w:val="28"/>
          <w:szCs w:val="28"/>
        </w:rPr>
        <w:t xml:space="preserve"> Это новый жанр в педагогической среде, но давно известный среди библиотекарей, издателей. Педагогическая рецензия-открытка  – это еще и продуктивная идея, с которой педагог готов прийти к школьникам. </w:t>
      </w:r>
      <w:r w:rsidRPr="00DA2875">
        <w:rPr>
          <w:rFonts w:cs="Times New Roman"/>
          <w:sz w:val="28"/>
          <w:szCs w:val="28"/>
        </w:rPr>
        <w:t>Главные задачи рецензента – сориентировать читателя рецензии в выборе книги, предложить идею ее «педагогического» прочтения.</w:t>
      </w:r>
    </w:p>
    <w:p w:rsidR="000F21DE" w:rsidRDefault="00A2419D" w:rsidP="00536E04">
      <w:pPr>
        <w:pStyle w:val="a0"/>
        <w:spacing w:after="0" w:line="240" w:lineRule="auto"/>
        <w:ind w:right="108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конкурса будут объявлены его </w:t>
      </w:r>
      <w:r w:rsidRPr="00A2419D">
        <w:rPr>
          <w:sz w:val="28"/>
          <w:szCs w:val="28"/>
        </w:rPr>
        <w:t>победители и призеры с</w:t>
      </w:r>
      <w:r w:rsidRPr="00A2419D">
        <w:rPr>
          <w:b/>
          <w:sz w:val="28"/>
          <w:szCs w:val="28"/>
        </w:rPr>
        <w:t xml:space="preserve"> </w:t>
      </w:r>
      <w:r w:rsidRPr="00A2419D">
        <w:rPr>
          <w:sz w:val="28"/>
          <w:szCs w:val="28"/>
        </w:rPr>
        <w:t>при</w:t>
      </w:r>
      <w:r>
        <w:rPr>
          <w:sz w:val="28"/>
          <w:szCs w:val="28"/>
        </w:rPr>
        <w:t xml:space="preserve">своением соответствующих мест и вручением призов, а также выделены отдельные номинации </w:t>
      </w:r>
      <w:r w:rsidRPr="00A2419D">
        <w:rPr>
          <w:sz w:val="28"/>
          <w:szCs w:val="28"/>
        </w:rPr>
        <w:t>для поощрения большего числа конкурсантов.</w:t>
      </w:r>
    </w:p>
    <w:p w:rsidR="00536E04" w:rsidRDefault="00A2419D" w:rsidP="00536E04">
      <w:pPr>
        <w:pStyle w:val="a0"/>
        <w:spacing w:after="0" w:line="240" w:lineRule="auto"/>
        <w:ind w:right="10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21DE">
        <w:rPr>
          <w:sz w:val="28"/>
          <w:szCs w:val="28"/>
        </w:rPr>
        <w:t xml:space="preserve">Для участия в конкурсе приглашаются </w:t>
      </w:r>
      <w:r w:rsidR="000F21DE" w:rsidRPr="000F21DE">
        <w:rPr>
          <w:sz w:val="28"/>
          <w:szCs w:val="28"/>
        </w:rPr>
        <w:t>школьные</w:t>
      </w:r>
      <w:r w:rsidR="000F21DE">
        <w:rPr>
          <w:sz w:val="28"/>
          <w:szCs w:val="28"/>
        </w:rPr>
        <w:t xml:space="preserve"> </w:t>
      </w:r>
      <w:r w:rsidR="000F21DE">
        <w:rPr>
          <w:color w:val="000000"/>
          <w:sz w:val="28"/>
          <w:szCs w:val="28"/>
          <w:shd w:val="clear" w:color="auto" w:fill="FFFFFF"/>
        </w:rPr>
        <w:t>учителя, преподаватели высших и средних профессиональных образовательных организаций, библиотекари, родители, студенты педагогических высших учебных заведений.</w:t>
      </w:r>
    </w:p>
    <w:p w:rsidR="000F21DE" w:rsidRDefault="000F21DE" w:rsidP="00536E04">
      <w:pPr>
        <w:pStyle w:val="a0"/>
        <w:spacing w:after="0" w:line="240" w:lineRule="auto"/>
        <w:ind w:right="108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Участие в конкурсе бесплатное.</w:t>
      </w:r>
    </w:p>
    <w:p w:rsidR="000F21DE" w:rsidRDefault="000F21DE" w:rsidP="00536E04">
      <w:pPr>
        <w:pStyle w:val="a0"/>
        <w:spacing w:after="0" w:line="240" w:lineRule="auto"/>
        <w:ind w:right="108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Вам необходимо:</w:t>
      </w:r>
    </w:p>
    <w:p w:rsidR="00F029A8" w:rsidRDefault="000F21DE" w:rsidP="00F029A8">
      <w:pPr>
        <w:pStyle w:val="a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рецензию-открытку на детскую и подростковую книгу, которая должна быть уникальной, т.е. ранее нигде не публиковавшимся самостоятельным, законченным текстом, представляющим педагогическую идею включения рецензируемого произведения в сферу образования и просвещения школьников и молодежи.</w:t>
      </w:r>
    </w:p>
    <w:p w:rsidR="00F722E9" w:rsidRPr="00F029A8" w:rsidRDefault="000F21DE" w:rsidP="00F029A8">
      <w:pPr>
        <w:pStyle w:val="a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8" w:firstLine="709"/>
        <w:jc w:val="both"/>
        <w:rPr>
          <w:sz w:val="28"/>
          <w:szCs w:val="28"/>
        </w:rPr>
      </w:pPr>
      <w:r w:rsidRPr="00F029A8">
        <w:rPr>
          <w:sz w:val="28"/>
          <w:szCs w:val="28"/>
        </w:rPr>
        <w:t>Оформить в соответствии с требованиями, из</w:t>
      </w:r>
      <w:r w:rsidR="00F722E9" w:rsidRPr="00F029A8">
        <w:rPr>
          <w:sz w:val="28"/>
          <w:szCs w:val="28"/>
        </w:rPr>
        <w:t>ложенными в Положении о конкурсе, где к обязательным и вариативным элементам рецензии-открытки относятся:</w:t>
      </w:r>
    </w:p>
    <w:p w:rsidR="00F722E9" w:rsidRDefault="00F722E9" w:rsidP="00536E04">
      <w:pPr>
        <w:pStyle w:val="a0"/>
        <w:spacing w:after="0" w:line="240" w:lineRule="auto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– название рецензии</w:t>
      </w:r>
      <w:r w:rsidR="00F029A8">
        <w:rPr>
          <w:sz w:val="28"/>
          <w:szCs w:val="28"/>
        </w:rPr>
        <w:t xml:space="preserve"> (</w:t>
      </w:r>
      <w:r w:rsidR="00F029A8">
        <w:rPr>
          <w:rFonts w:cs="Times New Roman"/>
          <w:sz w:val="28"/>
          <w:szCs w:val="28"/>
        </w:rPr>
        <w:t>м</w:t>
      </w:r>
      <w:r w:rsidR="00F029A8" w:rsidRPr="009054F8">
        <w:rPr>
          <w:rFonts w:cs="Times New Roman"/>
          <w:sz w:val="28"/>
          <w:szCs w:val="28"/>
        </w:rPr>
        <w:t>ожет иметь вид рекламного слогана, созданного с целью привлечь внимание читател</w:t>
      </w:r>
      <w:r w:rsidR="00F029A8">
        <w:rPr>
          <w:rFonts w:cs="Times New Roman"/>
          <w:sz w:val="28"/>
          <w:szCs w:val="28"/>
        </w:rPr>
        <w:t xml:space="preserve">ей; заголовок должен подводить </w:t>
      </w:r>
      <w:r w:rsidR="00F029A8" w:rsidRPr="009054F8">
        <w:rPr>
          <w:rFonts w:cs="Times New Roman"/>
          <w:sz w:val="28"/>
          <w:szCs w:val="28"/>
        </w:rPr>
        <w:t>читателя непосредственно к тексту</w:t>
      </w:r>
      <w:r w:rsidR="00F029A8" w:rsidRPr="009054F8">
        <w:rPr>
          <w:rFonts w:cs="Times New Roman"/>
          <w:spacing w:val="-13"/>
          <w:sz w:val="28"/>
          <w:szCs w:val="28"/>
        </w:rPr>
        <w:t xml:space="preserve"> </w:t>
      </w:r>
      <w:r w:rsidR="00F029A8" w:rsidRPr="009054F8">
        <w:rPr>
          <w:rFonts w:cs="Times New Roman"/>
          <w:sz w:val="28"/>
          <w:szCs w:val="28"/>
        </w:rPr>
        <w:t>рецензии</w:t>
      </w:r>
      <w:r w:rsidR="00F029A8">
        <w:rPr>
          <w:rFonts w:cs="Times New Roman"/>
          <w:sz w:val="28"/>
          <w:szCs w:val="28"/>
        </w:rPr>
        <w:t xml:space="preserve">); </w:t>
      </w:r>
    </w:p>
    <w:p w:rsidR="00F722E9" w:rsidRDefault="00F722E9" w:rsidP="00536E04">
      <w:pPr>
        <w:pStyle w:val="a0"/>
        <w:spacing w:after="0" w:line="240" w:lineRule="auto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название книги</w:t>
      </w:r>
      <w:r w:rsidR="00F029A8">
        <w:rPr>
          <w:sz w:val="28"/>
          <w:szCs w:val="28"/>
        </w:rPr>
        <w:t xml:space="preserve">, имя автора </w:t>
      </w:r>
      <w:r>
        <w:rPr>
          <w:sz w:val="28"/>
          <w:szCs w:val="28"/>
        </w:rPr>
        <w:t>(возможно краткое представление)</w:t>
      </w:r>
      <w:r w:rsidR="00F029A8">
        <w:rPr>
          <w:sz w:val="28"/>
          <w:szCs w:val="28"/>
        </w:rPr>
        <w:t>, имя переводчика (если это книга зарубежного автора), иллюстратора</w:t>
      </w:r>
      <w:r w:rsidR="00536E04">
        <w:rPr>
          <w:sz w:val="28"/>
          <w:szCs w:val="28"/>
        </w:rPr>
        <w:t>;</w:t>
      </w:r>
    </w:p>
    <w:p w:rsidR="00F029A8" w:rsidRDefault="00F722E9" w:rsidP="00F029A8">
      <w:pPr>
        <w:pStyle w:val="a0"/>
        <w:spacing w:after="0" w:line="240" w:lineRule="auto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– страна, где написана и издана</w:t>
      </w:r>
      <w:r w:rsidR="00536E04">
        <w:rPr>
          <w:sz w:val="28"/>
          <w:szCs w:val="28"/>
        </w:rPr>
        <w:t>;</w:t>
      </w:r>
    </w:p>
    <w:p w:rsidR="00F722E9" w:rsidRDefault="00F029A8" w:rsidP="00536E04">
      <w:pPr>
        <w:pStyle w:val="a0"/>
        <w:spacing w:after="0" w:line="240" w:lineRule="auto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908C9">
        <w:rPr>
          <w:rFonts w:cs="Times New Roman"/>
          <w:sz w:val="28"/>
          <w:szCs w:val="28"/>
        </w:rPr>
        <w:t xml:space="preserve">краткое описание книги </w:t>
      </w:r>
      <w:r>
        <w:rPr>
          <w:rFonts w:cs="Times New Roman"/>
          <w:sz w:val="28"/>
          <w:szCs w:val="28"/>
        </w:rPr>
        <w:t>(</w:t>
      </w:r>
      <w:r w:rsidRPr="007908C9">
        <w:rPr>
          <w:rFonts w:cs="Times New Roman"/>
          <w:sz w:val="28"/>
          <w:szCs w:val="28"/>
        </w:rPr>
        <w:t>может</w:t>
      </w:r>
      <w:r>
        <w:rPr>
          <w:rFonts w:cs="Times New Roman"/>
          <w:sz w:val="28"/>
          <w:szCs w:val="28"/>
        </w:rPr>
        <w:t xml:space="preserve"> быть</w:t>
      </w:r>
      <w:r w:rsidRPr="007908C9">
        <w:rPr>
          <w:rFonts w:cs="Times New Roman"/>
          <w:sz w:val="28"/>
          <w:szCs w:val="28"/>
        </w:rPr>
        <w:t xml:space="preserve"> построено на описании ее жанра, изложении ее основной идеи, передаче краткого содержания одной из тематических линий</w:t>
      </w:r>
      <w:r>
        <w:rPr>
          <w:rFonts w:cs="Times New Roman"/>
          <w:sz w:val="28"/>
          <w:szCs w:val="28"/>
        </w:rPr>
        <w:t>);</w:t>
      </w:r>
    </w:p>
    <w:p w:rsidR="00F029A8" w:rsidRDefault="00536E04" w:rsidP="00F029A8">
      <w:pPr>
        <w:pStyle w:val="a0"/>
        <w:spacing w:after="0" w:line="240" w:lineRule="auto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– изложение идеи использования этой книги в образовательном процессе.</w:t>
      </w:r>
    </w:p>
    <w:p w:rsidR="00F722E9" w:rsidRPr="00536E04" w:rsidRDefault="00536E04" w:rsidP="00F029A8">
      <w:pPr>
        <w:pStyle w:val="a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Заполнить анкету участника конкурса и прислать рецензию на электронный адрес </w:t>
      </w:r>
      <w:hyperlink r:id="rId7" w:tgtFrame="_blank" w:history="1">
        <w:r w:rsidRPr="00DA2875">
          <w:rPr>
            <w:rStyle w:val="a8"/>
            <w:sz w:val="28"/>
            <w:szCs w:val="28"/>
          </w:rPr>
          <w:t>skop@mgpu.ru</w:t>
        </w:r>
      </w:hyperlink>
      <w:r>
        <w:t xml:space="preserve"> </w:t>
      </w:r>
      <w:r w:rsidRPr="00536E04">
        <w:rPr>
          <w:sz w:val="28"/>
          <w:szCs w:val="28"/>
        </w:rPr>
        <w:t>с пометкой «Конкурс рецензий-открыток»</w:t>
      </w:r>
      <w:r>
        <w:rPr>
          <w:sz w:val="28"/>
          <w:szCs w:val="28"/>
        </w:rPr>
        <w:t xml:space="preserve"> в период с </w:t>
      </w:r>
      <w:r w:rsidRPr="00DA2875">
        <w:rPr>
          <w:rFonts w:eastAsia="Times New Roman"/>
          <w:sz w:val="28"/>
          <w:szCs w:val="28"/>
        </w:rPr>
        <w:t>10 декабря 2017 года по 28 февраля 2018 года.</w:t>
      </w:r>
    </w:p>
    <w:p w:rsidR="00536E04" w:rsidRDefault="00536E04" w:rsidP="00536E04">
      <w:pPr>
        <w:pStyle w:val="a0"/>
        <w:spacing w:after="0" w:line="240" w:lineRule="auto"/>
        <w:ind w:right="108"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Присланные р</w:t>
      </w:r>
      <w:r w:rsidRPr="00536E04">
        <w:rPr>
          <w:sz w:val="28"/>
          <w:szCs w:val="28"/>
        </w:rPr>
        <w:t xml:space="preserve">ецензии-открытки </w:t>
      </w:r>
      <w:r>
        <w:rPr>
          <w:sz w:val="28"/>
          <w:szCs w:val="28"/>
        </w:rPr>
        <w:t>с разрешения автора будут размещены</w:t>
      </w:r>
      <w:r w:rsidR="00F029A8">
        <w:rPr>
          <w:sz w:val="28"/>
          <w:szCs w:val="28"/>
        </w:rPr>
        <w:t xml:space="preserve"> для ознакомления </w:t>
      </w:r>
      <w:r w:rsidRPr="00536E04">
        <w:rPr>
          <w:rFonts w:eastAsia="Times New Roman"/>
          <w:sz w:val="28"/>
          <w:szCs w:val="28"/>
        </w:rPr>
        <w:t xml:space="preserve">на сайте </w:t>
      </w:r>
      <w:hyperlink r:id="rId8" w:history="1">
        <w:r w:rsidRPr="00536E04">
          <w:rPr>
            <w:rStyle w:val="a8"/>
            <w:sz w:val="28"/>
            <w:szCs w:val="28"/>
            <w:lang w:val="en-US"/>
          </w:rPr>
          <w:t>www</w:t>
        </w:r>
        <w:r w:rsidRPr="00536E04">
          <w:rPr>
            <w:rStyle w:val="a8"/>
            <w:sz w:val="28"/>
            <w:szCs w:val="28"/>
          </w:rPr>
          <w:t>.</w:t>
        </w:r>
        <w:proofErr w:type="spellStart"/>
        <w:r w:rsidRPr="00536E04">
          <w:rPr>
            <w:rStyle w:val="a8"/>
            <w:sz w:val="28"/>
            <w:szCs w:val="28"/>
            <w:lang w:val="en-US"/>
          </w:rPr>
          <w:t>chtenije</w:t>
        </w:r>
        <w:proofErr w:type="spellEnd"/>
        <w:r w:rsidRPr="00536E04">
          <w:rPr>
            <w:rStyle w:val="a8"/>
            <w:sz w:val="28"/>
            <w:szCs w:val="28"/>
          </w:rPr>
          <w:t>.</w:t>
        </w:r>
        <w:proofErr w:type="spellStart"/>
        <w:r w:rsidRPr="00536E0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536E04">
        <w:rPr>
          <w:rStyle w:val="a8"/>
          <w:sz w:val="28"/>
          <w:szCs w:val="28"/>
        </w:rPr>
        <w:t xml:space="preserve"> </w:t>
      </w:r>
    </w:p>
    <w:p w:rsidR="002D1BAB" w:rsidRDefault="00536E04" w:rsidP="00536E04">
      <w:pPr>
        <w:pStyle w:val="a0"/>
        <w:spacing w:after="0" w:line="240" w:lineRule="auto"/>
        <w:ind w:right="108" w:firstLine="709"/>
        <w:jc w:val="both"/>
        <w:rPr>
          <w:rStyle w:val="a8"/>
          <w:color w:val="auto"/>
          <w:sz w:val="28"/>
          <w:szCs w:val="28"/>
          <w:u w:val="none"/>
        </w:rPr>
      </w:pPr>
      <w:r w:rsidRPr="00536E04">
        <w:rPr>
          <w:rStyle w:val="a8"/>
          <w:color w:val="auto"/>
          <w:sz w:val="28"/>
          <w:szCs w:val="28"/>
          <w:u w:val="none"/>
        </w:rPr>
        <w:t>Подробную информацию можно найти на сайт</w:t>
      </w:r>
      <w:r w:rsidR="002D1BAB">
        <w:rPr>
          <w:rStyle w:val="a8"/>
          <w:color w:val="auto"/>
          <w:sz w:val="28"/>
          <w:szCs w:val="28"/>
          <w:u w:val="none"/>
        </w:rPr>
        <w:t>ах:</w:t>
      </w:r>
    </w:p>
    <w:p w:rsidR="002D1BAB" w:rsidRDefault="002D1BAB" w:rsidP="002D1BAB"/>
    <w:p w:rsidR="002D1BAB" w:rsidRDefault="002D1BAB" w:rsidP="002D1BA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1BAB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Pr="002D1BA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139E3">
          <w:rPr>
            <w:rStyle w:val="a8"/>
            <w:rFonts w:ascii="Times New Roman" w:hAnsi="Times New Roman" w:cs="Times New Roman"/>
            <w:sz w:val="28"/>
            <w:szCs w:val="28"/>
          </w:rPr>
          <w:t>http://isp.mgpu.ru/article/proekty/konkurs-retsenziy-otkrytok</w:t>
        </w:r>
      </w:hyperlink>
    </w:p>
    <w:p w:rsidR="002D1BAB" w:rsidRPr="002D1BAB" w:rsidRDefault="002D1BAB" w:rsidP="002D1B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1BAB">
        <w:rPr>
          <w:rFonts w:ascii="Times New Roman" w:hAnsi="Times New Roman" w:cs="Times New Roman"/>
          <w:sz w:val="28"/>
          <w:szCs w:val="28"/>
        </w:rPr>
        <w:t xml:space="preserve">МГПУ </w:t>
      </w:r>
      <w:hyperlink r:id="rId10" w:history="1">
        <w:r w:rsidRPr="002D1BAB">
          <w:rPr>
            <w:rStyle w:val="a8"/>
            <w:rFonts w:ascii="Times New Roman" w:hAnsi="Times New Roman" w:cs="Times New Roman"/>
            <w:sz w:val="28"/>
            <w:szCs w:val="28"/>
          </w:rPr>
          <w:t>https://www.mgpu.ru/konkurs-retsenzij-otkrytok/</w:t>
        </w:r>
      </w:hyperlink>
    </w:p>
    <w:p w:rsidR="002D1BAB" w:rsidRPr="002D1BAB" w:rsidRDefault="002D1BAB" w:rsidP="002D1B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1BAB"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 w:rsidRPr="002D1B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1B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BA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D1BA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BAB">
          <w:rPr>
            <w:rStyle w:val="a8"/>
            <w:rFonts w:ascii="Times New Roman" w:hAnsi="Times New Roman" w:cs="Times New Roman"/>
            <w:sz w:val="28"/>
            <w:szCs w:val="28"/>
          </w:rPr>
          <w:t>http://www.chtenije.ru/2017/12/blog-post_9.html</w:t>
        </w:r>
      </w:hyperlink>
    </w:p>
    <w:p w:rsidR="00E032B5" w:rsidRPr="00E032B5" w:rsidRDefault="00E032B5" w:rsidP="00E0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B5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телефону: </w:t>
      </w:r>
    </w:p>
    <w:p w:rsidR="00E032B5" w:rsidRDefault="00E032B5" w:rsidP="00E0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+7 (903) 771 12 23</w:t>
      </w:r>
    </w:p>
    <w:p w:rsidR="002D1BAB" w:rsidRDefault="002D1BAB" w:rsidP="002D1BAB"/>
    <w:p w:rsidR="00536E04" w:rsidRPr="00536E04" w:rsidRDefault="00536E04" w:rsidP="00536E04">
      <w:pPr>
        <w:pStyle w:val="a0"/>
        <w:spacing w:after="0" w:line="240" w:lineRule="auto"/>
        <w:ind w:right="108" w:firstLine="709"/>
        <w:jc w:val="both"/>
        <w:rPr>
          <w:sz w:val="28"/>
          <w:szCs w:val="28"/>
          <w:shd w:val="clear" w:color="auto" w:fill="FFFFFF"/>
        </w:rPr>
      </w:pPr>
    </w:p>
    <w:p w:rsidR="00472392" w:rsidRDefault="00472392" w:rsidP="00536E04">
      <w:pPr>
        <w:jc w:val="both"/>
      </w:pPr>
    </w:p>
    <w:p w:rsidR="00472392" w:rsidRPr="00472392" w:rsidRDefault="00472392" w:rsidP="00536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2392" w:rsidRPr="00472392" w:rsidSect="003D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33D"/>
    <w:multiLevelType w:val="hybridMultilevel"/>
    <w:tmpl w:val="B8C03B90"/>
    <w:lvl w:ilvl="0" w:tplc="14A2D6A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513E54"/>
    <w:multiLevelType w:val="hybridMultilevel"/>
    <w:tmpl w:val="85A695C4"/>
    <w:lvl w:ilvl="0" w:tplc="9EDAB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3A35F4"/>
    <w:multiLevelType w:val="multilevel"/>
    <w:tmpl w:val="0138369A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">
    <w:nsid w:val="6B4B63FE"/>
    <w:multiLevelType w:val="multilevel"/>
    <w:tmpl w:val="C55A9A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392"/>
    <w:rsid w:val="000D2140"/>
    <w:rsid w:val="000F21DE"/>
    <w:rsid w:val="00104163"/>
    <w:rsid w:val="002A1F59"/>
    <w:rsid w:val="002D1BAB"/>
    <w:rsid w:val="003D60CA"/>
    <w:rsid w:val="00472392"/>
    <w:rsid w:val="004F61DF"/>
    <w:rsid w:val="00536E04"/>
    <w:rsid w:val="00812CCA"/>
    <w:rsid w:val="00845088"/>
    <w:rsid w:val="009A64D4"/>
    <w:rsid w:val="009C414A"/>
    <w:rsid w:val="00A2419D"/>
    <w:rsid w:val="00C279E3"/>
    <w:rsid w:val="00E032B5"/>
    <w:rsid w:val="00F029A8"/>
    <w:rsid w:val="00F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CA"/>
  </w:style>
  <w:style w:type="paragraph" w:styleId="1">
    <w:name w:val="heading 1"/>
    <w:next w:val="a0"/>
    <w:link w:val="10"/>
    <w:uiPriority w:val="9"/>
    <w:qFormat/>
    <w:rsid w:val="00F029A8"/>
    <w:pPr>
      <w:keepNext/>
      <w:keepLines/>
      <w:spacing w:after="0" w:line="360" w:lineRule="auto"/>
      <w:outlineLvl w:val="0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72392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6"/>
    <w:uiPriority w:val="99"/>
    <w:unhideWhenUsed/>
    <w:rsid w:val="00A2419D"/>
    <w:pPr>
      <w:widowControl w:val="0"/>
      <w:autoSpaceDE w:val="0"/>
      <w:autoSpaceDN w:val="0"/>
      <w:adjustRightInd w:val="0"/>
      <w:spacing w:after="120" w:line="280" w:lineRule="auto"/>
      <w:ind w:firstLine="500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0"/>
    <w:uiPriority w:val="99"/>
    <w:rsid w:val="00A2419D"/>
    <w:rPr>
      <w:rFonts w:ascii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41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536E0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F029A8"/>
    <w:rPr>
      <w:rFonts w:ascii="Times New Roman" w:eastAsia="Times New Roman" w:hAnsi="Times New Roman" w:cs="Times New Roman"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enij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kop@mgp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tenije.ru/2017/12/blog-post_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gpu.ru/konkurs-retsenzij-otkryto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p.mgpu.ru/article/proekty/konkurs-retsenziy-otkry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9982-8479-48FA-9582-A1B570A7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МГПУ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barannikovka</dc:creator>
  <cp:keywords/>
  <dc:description/>
  <cp:lastModifiedBy>Ирина Воронцова</cp:lastModifiedBy>
  <cp:revision>10</cp:revision>
  <dcterms:created xsi:type="dcterms:W3CDTF">2017-11-29T07:03:00Z</dcterms:created>
  <dcterms:modified xsi:type="dcterms:W3CDTF">2017-12-26T16:08:00Z</dcterms:modified>
</cp:coreProperties>
</file>